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DA4C5" w14:textId="579E0A2F" w:rsidR="00917580" w:rsidRDefault="00894904">
      <w:r>
        <w:t xml:space="preserve">4 discussion responses, must me 150 words or more responding to 4 of my classmates. I will post their discussion post on here just send me 4 separate responses. Must be in </w:t>
      </w:r>
      <w:proofErr w:type="spellStart"/>
      <w:r>
        <w:t>apa</w:t>
      </w:r>
      <w:proofErr w:type="spellEnd"/>
      <w:r>
        <w:t xml:space="preserve"> and have 1-2 references. </w:t>
      </w:r>
      <w:proofErr w:type="spellStart"/>
      <w:r>
        <w:t>Ive</w:t>
      </w:r>
      <w:proofErr w:type="spellEnd"/>
      <w:r>
        <w:t xml:space="preserve"> separated the 4 posts in different colors. All the posts are on the same topics so responses should be easy. </w:t>
      </w:r>
    </w:p>
    <w:p w14:paraId="7F5A3535" w14:textId="42B8336E" w:rsidR="00894904" w:rsidRDefault="00894904"/>
    <w:p w14:paraId="64CC5B39" w14:textId="77777777" w:rsidR="004D1DD9" w:rsidRDefault="004D1DD9" w:rsidP="004D1DD9">
      <w:pPr>
        <w:spacing w:line="390" w:lineRule="atLeast"/>
        <w:jc w:val="both"/>
        <w:rPr>
          <w:rFonts w:ascii="Times New Roman" w:eastAsia="Times New Roman" w:hAnsi="Times New Roman" w:cs="Times New Roman"/>
          <w:color w:val="FF0000"/>
          <w:bdr w:val="none" w:sz="0" w:space="0" w:color="auto" w:frame="1"/>
        </w:rPr>
      </w:pPr>
    </w:p>
    <w:p w14:paraId="0A19343D" w14:textId="77777777" w:rsidR="004D1DD9" w:rsidRDefault="004D1DD9" w:rsidP="004D1DD9">
      <w:pPr>
        <w:spacing w:line="390" w:lineRule="atLeast"/>
        <w:jc w:val="both"/>
        <w:rPr>
          <w:rFonts w:ascii="Times New Roman" w:eastAsia="Times New Roman" w:hAnsi="Times New Roman" w:cs="Times New Roman"/>
          <w:color w:val="FF0000"/>
          <w:bdr w:val="none" w:sz="0" w:space="0" w:color="auto" w:frame="1"/>
        </w:rPr>
      </w:pPr>
    </w:p>
    <w:p w14:paraId="0520AE68" w14:textId="47D75348" w:rsidR="004D1DD9" w:rsidRPr="004D1DD9" w:rsidRDefault="004D1DD9" w:rsidP="004D1DD9">
      <w:pPr>
        <w:pStyle w:val="ListParagraph"/>
        <w:numPr>
          <w:ilvl w:val="0"/>
          <w:numId w:val="5"/>
        </w:numPr>
        <w:spacing w:line="390" w:lineRule="atLeast"/>
        <w:jc w:val="both"/>
        <w:rPr>
          <w:rFonts w:ascii="Times New Roman" w:eastAsia="Times New Roman" w:hAnsi="Times New Roman" w:cs="Times New Roman"/>
          <w:color w:val="FF0000"/>
          <w:bdr w:val="none" w:sz="0" w:space="0" w:color="auto" w:frame="1"/>
        </w:rPr>
      </w:pPr>
    </w:p>
    <w:p w14:paraId="2A414B07" w14:textId="03F5BB57" w:rsidR="004D1DD9" w:rsidRPr="004D1DD9" w:rsidRDefault="004D1DD9" w:rsidP="004D1DD9">
      <w:pPr>
        <w:spacing w:line="390" w:lineRule="atLeast"/>
        <w:jc w:val="both"/>
        <w:rPr>
          <w:rFonts w:ascii="Lucida Grande" w:eastAsia="Times New Roman" w:hAnsi="Lucida Grande" w:cs="Lucida Grande"/>
          <w:color w:val="FF0000"/>
        </w:rPr>
      </w:pPr>
      <w:r w:rsidRPr="004D1DD9">
        <w:rPr>
          <w:rFonts w:ascii="Times New Roman" w:eastAsia="Times New Roman" w:hAnsi="Times New Roman" w:cs="Times New Roman"/>
          <w:color w:val="FF0000"/>
          <w:bdr w:val="none" w:sz="0" w:space="0" w:color="auto" w:frame="1"/>
        </w:rPr>
        <w:t xml:space="preserve">The American healthcare system is a complex system affected by various actors, with the current change poised to have a range of implications in the future (Williams, Walker &amp; </w:t>
      </w:r>
      <w:proofErr w:type="spellStart"/>
      <w:r w:rsidRPr="004D1DD9">
        <w:rPr>
          <w:rFonts w:ascii="Times New Roman" w:eastAsia="Times New Roman" w:hAnsi="Times New Roman" w:cs="Times New Roman"/>
          <w:color w:val="FF0000"/>
          <w:bdr w:val="none" w:sz="0" w:space="0" w:color="auto" w:frame="1"/>
        </w:rPr>
        <w:t>Egede</w:t>
      </w:r>
      <w:proofErr w:type="spellEnd"/>
      <w:r w:rsidRPr="004D1DD9">
        <w:rPr>
          <w:rFonts w:ascii="Times New Roman" w:eastAsia="Times New Roman" w:hAnsi="Times New Roman" w:cs="Times New Roman"/>
          <w:color w:val="FF0000"/>
          <w:bdr w:val="none" w:sz="0" w:space="0" w:color="auto" w:frame="1"/>
        </w:rPr>
        <w:t xml:space="preserve">, 2016). One of these changes is the healthcare insurance market that is fast changing with the healthcare insurance characterized with varying deductibles, maximum limits of the out-of-pocket payment as well as the need for the copayment. The other observable change is healthcare regulation. Secondly, the American healthcare system is experiencing a sharp change in healthcare facilities care provision.  The healthcare facilities are placing more emphasis on patient-centered care with the use of hospital anticipated to grow to a </w:t>
      </w:r>
      <w:proofErr w:type="gramStart"/>
      <w:r w:rsidRPr="004D1DD9">
        <w:rPr>
          <w:rFonts w:ascii="Times New Roman" w:eastAsia="Times New Roman" w:hAnsi="Times New Roman" w:cs="Times New Roman"/>
          <w:color w:val="FF0000"/>
          <w:bdr w:val="none" w:sz="0" w:space="0" w:color="auto" w:frame="1"/>
        </w:rPr>
        <w:t>very significant levels</w:t>
      </w:r>
      <w:proofErr w:type="gramEnd"/>
      <w:r w:rsidRPr="004D1DD9">
        <w:rPr>
          <w:rFonts w:ascii="Times New Roman" w:eastAsia="Times New Roman" w:hAnsi="Times New Roman" w:cs="Times New Roman"/>
          <w:color w:val="FF0000"/>
          <w:bdr w:val="none" w:sz="0" w:space="0" w:color="auto" w:frame="1"/>
        </w:rPr>
        <w:t xml:space="preserve"> between 2017 to 2025 (</w:t>
      </w:r>
      <w:proofErr w:type="spellStart"/>
      <w:r w:rsidRPr="004D1DD9">
        <w:rPr>
          <w:rFonts w:ascii="Times New Roman" w:eastAsia="Times New Roman" w:hAnsi="Times New Roman" w:cs="Times New Roman"/>
          <w:color w:val="FF0000"/>
          <w:bdr w:val="none" w:sz="0" w:space="0" w:color="auto" w:frame="1"/>
        </w:rPr>
        <w:t>Papanicolas</w:t>
      </w:r>
      <w:proofErr w:type="spellEnd"/>
      <w:r w:rsidRPr="004D1DD9">
        <w:rPr>
          <w:rFonts w:ascii="Times New Roman" w:eastAsia="Times New Roman" w:hAnsi="Times New Roman" w:cs="Times New Roman"/>
          <w:color w:val="FF0000"/>
          <w:bdr w:val="none" w:sz="0" w:space="0" w:color="auto" w:frame="1"/>
        </w:rPr>
        <w:t xml:space="preserve">, </w:t>
      </w:r>
      <w:proofErr w:type="spellStart"/>
      <w:r w:rsidRPr="004D1DD9">
        <w:rPr>
          <w:rFonts w:ascii="Times New Roman" w:eastAsia="Times New Roman" w:hAnsi="Times New Roman" w:cs="Times New Roman"/>
          <w:color w:val="FF0000"/>
          <w:bdr w:val="none" w:sz="0" w:space="0" w:color="auto" w:frame="1"/>
        </w:rPr>
        <w:t>Woskie</w:t>
      </w:r>
      <w:proofErr w:type="spellEnd"/>
      <w:r w:rsidRPr="004D1DD9">
        <w:rPr>
          <w:rFonts w:ascii="Times New Roman" w:eastAsia="Times New Roman" w:hAnsi="Times New Roman" w:cs="Times New Roman"/>
          <w:color w:val="FF0000"/>
          <w:bdr w:val="none" w:sz="0" w:space="0" w:color="auto" w:frame="1"/>
        </w:rPr>
        <w:t xml:space="preserve"> &amp; Jha, 2018).</w:t>
      </w:r>
    </w:p>
    <w:p w14:paraId="6B67326C" w14:textId="24995AE8" w:rsidR="004D1DD9" w:rsidRPr="004D1DD9" w:rsidRDefault="004D1DD9" w:rsidP="004D1DD9">
      <w:pPr>
        <w:spacing w:line="390" w:lineRule="atLeast"/>
        <w:ind w:firstLine="720"/>
        <w:jc w:val="both"/>
        <w:rPr>
          <w:rFonts w:ascii="Lucida Grande" w:eastAsia="Times New Roman" w:hAnsi="Lucida Grande" w:cs="Lucida Grande"/>
          <w:color w:val="FF0000"/>
        </w:rPr>
      </w:pPr>
      <w:r w:rsidRPr="004D1DD9">
        <w:rPr>
          <w:rFonts w:ascii="Times New Roman" w:eastAsia="Times New Roman" w:hAnsi="Times New Roman" w:cs="Times New Roman"/>
          <w:color w:val="FF0000"/>
          <w:bdr w:val="none" w:sz="0" w:space="0" w:color="auto" w:frame="1"/>
        </w:rPr>
        <w:t xml:space="preserve">These changes have a short and long impact.  In the </w:t>
      </w:r>
      <w:proofErr w:type="gramStart"/>
      <w:r w:rsidRPr="004D1DD9">
        <w:rPr>
          <w:rFonts w:ascii="Times New Roman" w:eastAsia="Times New Roman" w:hAnsi="Times New Roman" w:cs="Times New Roman"/>
          <w:color w:val="FF0000"/>
          <w:bdr w:val="none" w:sz="0" w:space="0" w:color="auto" w:frame="1"/>
        </w:rPr>
        <w:t>short-run</w:t>
      </w:r>
      <w:proofErr w:type="gramEnd"/>
      <w:r w:rsidRPr="004D1DD9">
        <w:rPr>
          <w:rFonts w:ascii="Times New Roman" w:eastAsia="Times New Roman" w:hAnsi="Times New Roman" w:cs="Times New Roman"/>
          <w:color w:val="FF0000"/>
          <w:bdr w:val="none" w:sz="0" w:space="0" w:color="auto" w:frame="1"/>
        </w:rPr>
        <w:t xml:space="preserve">, regarding healthcare insurance, more Americans are likely to be left out in the insurance plans as the costs increase (Williams, Walker &amp; </w:t>
      </w:r>
      <w:proofErr w:type="spellStart"/>
      <w:r w:rsidRPr="004D1DD9">
        <w:rPr>
          <w:rFonts w:ascii="Times New Roman" w:eastAsia="Times New Roman" w:hAnsi="Times New Roman" w:cs="Times New Roman"/>
          <w:color w:val="FF0000"/>
          <w:bdr w:val="none" w:sz="0" w:space="0" w:color="auto" w:frame="1"/>
        </w:rPr>
        <w:t>Egede</w:t>
      </w:r>
      <w:proofErr w:type="spellEnd"/>
      <w:r w:rsidRPr="004D1DD9">
        <w:rPr>
          <w:rFonts w:ascii="Times New Roman" w:eastAsia="Times New Roman" w:hAnsi="Times New Roman" w:cs="Times New Roman"/>
          <w:color w:val="FF0000"/>
          <w:bdr w:val="none" w:sz="0" w:space="0" w:color="auto" w:frame="1"/>
        </w:rPr>
        <w:t xml:space="preserve">, 2016). In the </w:t>
      </w:r>
      <w:proofErr w:type="gramStart"/>
      <w:r w:rsidRPr="004D1DD9">
        <w:rPr>
          <w:rFonts w:ascii="Times New Roman" w:eastAsia="Times New Roman" w:hAnsi="Times New Roman" w:cs="Times New Roman"/>
          <w:color w:val="FF0000"/>
          <w:bdr w:val="none" w:sz="0" w:space="0" w:color="auto" w:frame="1"/>
        </w:rPr>
        <w:t>long-run</w:t>
      </w:r>
      <w:proofErr w:type="gramEnd"/>
      <w:r w:rsidRPr="004D1DD9">
        <w:rPr>
          <w:rFonts w:ascii="Times New Roman" w:eastAsia="Times New Roman" w:hAnsi="Times New Roman" w:cs="Times New Roman"/>
          <w:color w:val="FF0000"/>
          <w:bdr w:val="none" w:sz="0" w:space="0" w:color="auto" w:frame="1"/>
        </w:rPr>
        <w:t xml:space="preserve">, an increase in the beneficiaries of public health insurance will increase, leading to the rise increased public insurance burden. Due to the change in the quality of healthcare facilities, in the </w:t>
      </w:r>
      <w:proofErr w:type="gramStart"/>
      <w:r w:rsidRPr="004D1DD9">
        <w:rPr>
          <w:rFonts w:ascii="Times New Roman" w:eastAsia="Times New Roman" w:hAnsi="Times New Roman" w:cs="Times New Roman"/>
          <w:color w:val="FF0000"/>
          <w:bdr w:val="none" w:sz="0" w:space="0" w:color="auto" w:frame="1"/>
        </w:rPr>
        <w:t>short-run</w:t>
      </w:r>
      <w:proofErr w:type="gramEnd"/>
      <w:r w:rsidRPr="004D1DD9">
        <w:rPr>
          <w:rFonts w:ascii="Times New Roman" w:eastAsia="Times New Roman" w:hAnsi="Times New Roman" w:cs="Times New Roman"/>
          <w:color w:val="FF0000"/>
          <w:bdr w:val="none" w:sz="0" w:space="0" w:color="auto" w:frame="1"/>
        </w:rPr>
        <w:t>, there is going to be an improvement in the quality of care while the long hold holds a promise of more private practice (</w:t>
      </w:r>
      <w:proofErr w:type="spellStart"/>
      <w:r w:rsidRPr="004D1DD9">
        <w:rPr>
          <w:rFonts w:ascii="Times New Roman" w:eastAsia="Times New Roman" w:hAnsi="Times New Roman" w:cs="Times New Roman"/>
          <w:color w:val="FF0000"/>
          <w:bdr w:val="none" w:sz="0" w:space="0" w:color="auto" w:frame="1"/>
        </w:rPr>
        <w:t>Papanicolas</w:t>
      </w:r>
      <w:proofErr w:type="spellEnd"/>
      <w:r w:rsidRPr="004D1DD9">
        <w:rPr>
          <w:rFonts w:ascii="Times New Roman" w:eastAsia="Times New Roman" w:hAnsi="Times New Roman" w:cs="Times New Roman"/>
          <w:color w:val="FF0000"/>
          <w:bdr w:val="none" w:sz="0" w:space="0" w:color="auto" w:frame="1"/>
        </w:rPr>
        <w:t xml:space="preserve">, </w:t>
      </w:r>
      <w:proofErr w:type="spellStart"/>
      <w:r w:rsidRPr="004D1DD9">
        <w:rPr>
          <w:rFonts w:ascii="Times New Roman" w:eastAsia="Times New Roman" w:hAnsi="Times New Roman" w:cs="Times New Roman"/>
          <w:color w:val="FF0000"/>
          <w:bdr w:val="none" w:sz="0" w:space="0" w:color="auto" w:frame="1"/>
        </w:rPr>
        <w:t>Woskie</w:t>
      </w:r>
      <w:proofErr w:type="spellEnd"/>
      <w:r w:rsidRPr="004D1DD9">
        <w:rPr>
          <w:rFonts w:ascii="Times New Roman" w:eastAsia="Times New Roman" w:hAnsi="Times New Roman" w:cs="Times New Roman"/>
          <w:color w:val="FF0000"/>
          <w:bdr w:val="none" w:sz="0" w:space="0" w:color="auto" w:frame="1"/>
        </w:rPr>
        <w:t xml:space="preserve"> &amp; Jha, 2018).</w:t>
      </w:r>
    </w:p>
    <w:p w14:paraId="7106516B" w14:textId="77777777" w:rsidR="004D1DD9" w:rsidRPr="004D1DD9" w:rsidRDefault="004D1DD9" w:rsidP="004D1DD9">
      <w:pPr>
        <w:spacing w:line="390" w:lineRule="atLeast"/>
        <w:ind w:firstLine="720"/>
        <w:jc w:val="both"/>
        <w:rPr>
          <w:rFonts w:ascii="Lucida Grande" w:eastAsia="Times New Roman" w:hAnsi="Lucida Grande" w:cs="Lucida Grande"/>
          <w:color w:val="FF0000"/>
        </w:rPr>
      </w:pPr>
      <w:r w:rsidRPr="004D1DD9">
        <w:rPr>
          <w:rFonts w:ascii="Times New Roman" w:eastAsia="Times New Roman" w:hAnsi="Times New Roman" w:cs="Times New Roman"/>
          <w:color w:val="FF0000"/>
          <w:bdr w:val="none" w:sz="0" w:space="0" w:color="auto" w:frame="1"/>
        </w:rPr>
        <w:t xml:space="preserve">There are different principles of change that would drive the change in the next ten years. First is the cultural change. More Americans embrace quality care and person-centered care, guaranteed in the Affordable Care Act (Williams, Walker &amp; </w:t>
      </w:r>
      <w:proofErr w:type="spellStart"/>
      <w:r w:rsidRPr="004D1DD9">
        <w:rPr>
          <w:rFonts w:ascii="Times New Roman" w:eastAsia="Times New Roman" w:hAnsi="Times New Roman" w:cs="Times New Roman"/>
          <w:color w:val="FF0000"/>
          <w:bdr w:val="none" w:sz="0" w:space="0" w:color="auto" w:frame="1"/>
        </w:rPr>
        <w:t>Egede</w:t>
      </w:r>
      <w:proofErr w:type="spellEnd"/>
      <w:r w:rsidRPr="004D1DD9">
        <w:rPr>
          <w:rFonts w:ascii="Times New Roman" w:eastAsia="Times New Roman" w:hAnsi="Times New Roman" w:cs="Times New Roman"/>
          <w:color w:val="FF0000"/>
          <w:bdr w:val="none" w:sz="0" w:space="0" w:color="auto" w:frame="1"/>
        </w:rPr>
        <w:t>, 2016). This will ensure that hospitals are concerned with providing high-quality care to meet the demands of patients. Secondly, changes in regulations characterized by increased regulations will place more expectations on care providers, focusing on the quality of the healthcare outcomes (</w:t>
      </w:r>
      <w:proofErr w:type="spellStart"/>
      <w:r w:rsidRPr="004D1DD9">
        <w:rPr>
          <w:rFonts w:ascii="Times New Roman" w:eastAsia="Times New Roman" w:hAnsi="Times New Roman" w:cs="Times New Roman"/>
          <w:color w:val="FF0000"/>
          <w:bdr w:val="none" w:sz="0" w:space="0" w:color="auto" w:frame="1"/>
        </w:rPr>
        <w:t>Papanicolas</w:t>
      </w:r>
      <w:proofErr w:type="spellEnd"/>
      <w:r w:rsidRPr="004D1DD9">
        <w:rPr>
          <w:rFonts w:ascii="Times New Roman" w:eastAsia="Times New Roman" w:hAnsi="Times New Roman" w:cs="Times New Roman"/>
          <w:color w:val="FF0000"/>
          <w:bdr w:val="none" w:sz="0" w:space="0" w:color="auto" w:frame="1"/>
        </w:rPr>
        <w:t xml:space="preserve">, </w:t>
      </w:r>
      <w:proofErr w:type="spellStart"/>
      <w:r w:rsidRPr="004D1DD9">
        <w:rPr>
          <w:rFonts w:ascii="Times New Roman" w:eastAsia="Times New Roman" w:hAnsi="Times New Roman" w:cs="Times New Roman"/>
          <w:color w:val="FF0000"/>
          <w:bdr w:val="none" w:sz="0" w:space="0" w:color="auto" w:frame="1"/>
        </w:rPr>
        <w:t>Woskie</w:t>
      </w:r>
      <w:proofErr w:type="spellEnd"/>
      <w:r w:rsidRPr="004D1DD9">
        <w:rPr>
          <w:rFonts w:ascii="Times New Roman" w:eastAsia="Times New Roman" w:hAnsi="Times New Roman" w:cs="Times New Roman"/>
          <w:color w:val="FF0000"/>
          <w:bdr w:val="none" w:sz="0" w:space="0" w:color="auto" w:frame="1"/>
        </w:rPr>
        <w:t xml:space="preserve"> &amp; Jha, 2018). There are different ideas to improve quality and contain the cost on the next ten years. Most prominently, there is a need to increase access to affordable public healthcare insurance to allow for more coverage in the next ten years.</w:t>
      </w:r>
    </w:p>
    <w:p w14:paraId="6B55282B" w14:textId="25E80FBB" w:rsidR="00894904" w:rsidRDefault="00894904" w:rsidP="00894904">
      <w:pPr>
        <w:rPr>
          <w:color w:val="C45911" w:themeColor="accent2" w:themeShade="BF"/>
        </w:rPr>
      </w:pPr>
    </w:p>
    <w:p w14:paraId="52B037A6" w14:textId="24D5590A" w:rsidR="004D1DD9" w:rsidRPr="004D1DD9" w:rsidRDefault="004D1DD9" w:rsidP="004D1DD9">
      <w:pPr>
        <w:pStyle w:val="ListParagraph"/>
        <w:numPr>
          <w:ilvl w:val="0"/>
          <w:numId w:val="5"/>
        </w:numPr>
        <w:rPr>
          <w:color w:val="C45911" w:themeColor="accent2" w:themeShade="BF"/>
        </w:rPr>
      </w:pPr>
    </w:p>
    <w:p w14:paraId="5D8F46E5" w14:textId="77777777" w:rsidR="004D1DD9" w:rsidRPr="004D1DD9" w:rsidRDefault="004D1DD9" w:rsidP="004D1DD9">
      <w:pPr>
        <w:pStyle w:val="paragraph"/>
        <w:spacing w:before="0" w:beforeAutospacing="0" w:after="0" w:afterAutospacing="0"/>
        <w:rPr>
          <w:rFonts w:ascii="inherit" w:hAnsi="inherit" w:cs="Lucida Grande"/>
          <w:color w:val="4472C4" w:themeColor="accent1"/>
          <w:sz w:val="20"/>
          <w:szCs w:val="20"/>
        </w:rPr>
      </w:pPr>
      <w:r w:rsidRPr="004D1DD9">
        <w:rPr>
          <w:rStyle w:val="normaltextrun"/>
          <w:rFonts w:ascii="inherit" w:hAnsi="inherit" w:cs="Lucida Grande"/>
          <w:color w:val="4472C4" w:themeColor="accent1"/>
          <w:bdr w:val="none" w:sz="0" w:space="0" w:color="auto" w:frame="1"/>
        </w:rPr>
        <w:t xml:space="preserve">In 2011, one of the priorities of the Affordable Care Act (ACA) was to improve the overall quality of care provided by healthcare system and making it more “patient-centered, reliable, accessible and safe (Berger, 2015).” As a result, this will help reduce the cost of care families, employers, and governments will have to cover. A great example of this improvement in our healthcare system is the increasing use of telehealth to reach patients who are not able to easily access transportation to see their doctors, such as those who live in rural areas of the country, or to our veterans in the VA healthcare system. Myers, Birks, </w:t>
      </w:r>
      <w:proofErr w:type="spellStart"/>
      <w:r w:rsidRPr="004D1DD9">
        <w:rPr>
          <w:rStyle w:val="normaltextrun"/>
          <w:rFonts w:ascii="inherit" w:hAnsi="inherit" w:cs="Lucida Grande"/>
          <w:color w:val="4472C4" w:themeColor="accent1"/>
          <w:bdr w:val="none" w:sz="0" w:space="0" w:color="auto" w:frame="1"/>
        </w:rPr>
        <w:t>Grubaugh</w:t>
      </w:r>
      <w:proofErr w:type="spellEnd"/>
      <w:r w:rsidRPr="004D1DD9">
        <w:rPr>
          <w:rStyle w:val="normaltextrun"/>
          <w:rFonts w:ascii="inherit" w:hAnsi="inherit" w:cs="Lucida Grande"/>
          <w:color w:val="4472C4" w:themeColor="accent1"/>
          <w:bdr w:val="none" w:sz="0" w:space="0" w:color="auto" w:frame="1"/>
        </w:rPr>
        <w:t xml:space="preserve"> &amp; Axon (2020) states that in 2003, the VA healthcare system adopted the use of telehealth for their patrons. As a result, in January 2020 there was a 42 percent increase in VA video connect (VVC) sessions, which then improved the well-being of veterans who use to face barriers in care and those residing in rural areas.  In addition to providing better patient outcomes, the use of telehealth will also help reduce the escalating cost by using this type of mode of care and will help make health care delivery be more efficient, effective and cost less. </w:t>
      </w:r>
      <w:r w:rsidRPr="004D1DD9">
        <w:rPr>
          <w:rStyle w:val="eop"/>
          <w:rFonts w:ascii="inherit" w:hAnsi="inherit" w:cs="Lucida Grande"/>
          <w:color w:val="4472C4" w:themeColor="accent1"/>
          <w:bdr w:val="none" w:sz="0" w:space="0" w:color="auto" w:frame="1"/>
        </w:rPr>
        <w:t> </w:t>
      </w:r>
    </w:p>
    <w:p w14:paraId="5C9F99B4" w14:textId="77777777" w:rsidR="004D1DD9" w:rsidRPr="004D1DD9" w:rsidRDefault="004D1DD9" w:rsidP="004D1DD9">
      <w:pPr>
        <w:pStyle w:val="paragraph"/>
        <w:spacing w:before="0" w:beforeAutospacing="0" w:after="0" w:afterAutospacing="0"/>
        <w:rPr>
          <w:rFonts w:ascii="inherit" w:hAnsi="inherit" w:cs="Lucida Grande"/>
          <w:color w:val="4472C4" w:themeColor="accent1"/>
          <w:sz w:val="20"/>
          <w:szCs w:val="20"/>
        </w:rPr>
      </w:pPr>
      <w:r w:rsidRPr="004D1DD9">
        <w:rPr>
          <w:rStyle w:val="normaltextrun"/>
          <w:rFonts w:ascii="inherit" w:hAnsi="inherit" w:cs="Lucida Grande"/>
          <w:color w:val="4472C4" w:themeColor="accent1"/>
          <w:bdr w:val="none" w:sz="0" w:space="0" w:color="auto" w:frame="1"/>
        </w:rPr>
        <w:t>Describe the principal drivers of change that will take place in the health system over the next 10 years.</w:t>
      </w:r>
      <w:r w:rsidRPr="004D1DD9">
        <w:rPr>
          <w:rStyle w:val="eop"/>
          <w:rFonts w:ascii="inherit" w:hAnsi="inherit" w:cs="Lucida Grande"/>
          <w:color w:val="4472C4" w:themeColor="accent1"/>
          <w:bdr w:val="none" w:sz="0" w:space="0" w:color="auto" w:frame="1"/>
        </w:rPr>
        <w:t> </w:t>
      </w:r>
    </w:p>
    <w:p w14:paraId="71D87869" w14:textId="77777777" w:rsidR="004D1DD9" w:rsidRPr="004D1DD9" w:rsidRDefault="004D1DD9" w:rsidP="004D1DD9">
      <w:pPr>
        <w:pStyle w:val="paragraph"/>
        <w:spacing w:before="0" w:beforeAutospacing="0" w:after="0" w:afterAutospacing="0"/>
        <w:rPr>
          <w:rFonts w:ascii="inherit" w:hAnsi="inherit" w:cs="Lucida Grande"/>
          <w:color w:val="4472C4" w:themeColor="accent1"/>
          <w:sz w:val="20"/>
          <w:szCs w:val="20"/>
        </w:rPr>
      </w:pPr>
      <w:proofErr w:type="spellStart"/>
      <w:r w:rsidRPr="004D1DD9">
        <w:rPr>
          <w:rStyle w:val="normaltextrun"/>
          <w:rFonts w:ascii="inherit" w:hAnsi="inherit" w:cs="Lucida Grande"/>
          <w:color w:val="4472C4" w:themeColor="accent1"/>
          <w:bdr w:val="none" w:sz="0" w:space="0" w:color="auto" w:frame="1"/>
        </w:rPr>
        <w:t>Knickman</w:t>
      </w:r>
      <w:proofErr w:type="spellEnd"/>
      <w:r w:rsidRPr="004D1DD9">
        <w:rPr>
          <w:rStyle w:val="normaltextrun"/>
          <w:rFonts w:ascii="inherit" w:hAnsi="inherit" w:cs="Lucida Grande"/>
          <w:color w:val="4472C4" w:themeColor="accent1"/>
          <w:bdr w:val="none" w:sz="0" w:space="0" w:color="auto" w:frame="1"/>
        </w:rPr>
        <w:t xml:space="preserve"> &amp; </w:t>
      </w:r>
      <w:proofErr w:type="spellStart"/>
      <w:r w:rsidRPr="004D1DD9">
        <w:rPr>
          <w:rStyle w:val="normaltextrun"/>
          <w:rFonts w:ascii="inherit" w:hAnsi="inherit" w:cs="Lucida Grande"/>
          <w:color w:val="4472C4" w:themeColor="accent1"/>
          <w:bdr w:val="none" w:sz="0" w:space="0" w:color="auto" w:frame="1"/>
        </w:rPr>
        <w:t>Elbel</w:t>
      </w:r>
      <w:proofErr w:type="spellEnd"/>
      <w:r w:rsidRPr="004D1DD9">
        <w:rPr>
          <w:rStyle w:val="normaltextrun"/>
          <w:rFonts w:ascii="inherit" w:hAnsi="inherit" w:cs="Lucida Grande"/>
          <w:color w:val="4472C4" w:themeColor="accent1"/>
          <w:bdr w:val="none" w:sz="0" w:space="0" w:color="auto" w:frame="1"/>
        </w:rPr>
        <w:t xml:space="preserve"> (2019) states that technology and breakthroughs in medicine and health promotion will be just a few of the principal drivers that will take place in the health care system over the next 10 years (p. 654). For example, the authors use the mapping of the human genome because this will help identify any new diseases, or specific medical problems that can affect the person later in life. With the use of that knowledge, health care providers and scientists will be able to create personalized treatments based on the patient’s needs or create preventative interventions to help alter the pattern of the disease (</w:t>
      </w:r>
      <w:proofErr w:type="spellStart"/>
      <w:r w:rsidRPr="004D1DD9">
        <w:rPr>
          <w:rStyle w:val="normaltextrun"/>
          <w:rFonts w:ascii="inherit" w:hAnsi="inherit" w:cs="Lucida Grande"/>
          <w:color w:val="4472C4" w:themeColor="accent1"/>
          <w:bdr w:val="none" w:sz="0" w:space="0" w:color="auto" w:frame="1"/>
        </w:rPr>
        <w:t>Knickman</w:t>
      </w:r>
      <w:proofErr w:type="spellEnd"/>
      <w:r w:rsidRPr="004D1DD9">
        <w:rPr>
          <w:rStyle w:val="normaltextrun"/>
          <w:rFonts w:ascii="inherit" w:hAnsi="inherit" w:cs="Lucida Grande"/>
          <w:color w:val="4472C4" w:themeColor="accent1"/>
          <w:bdr w:val="none" w:sz="0" w:space="0" w:color="auto" w:frame="1"/>
        </w:rPr>
        <w:t xml:space="preserve"> &amp; </w:t>
      </w:r>
      <w:proofErr w:type="spellStart"/>
      <w:r w:rsidRPr="004D1DD9">
        <w:rPr>
          <w:rStyle w:val="normaltextrun"/>
          <w:rFonts w:ascii="inherit" w:hAnsi="inherit" w:cs="Lucida Grande"/>
          <w:color w:val="4472C4" w:themeColor="accent1"/>
          <w:bdr w:val="none" w:sz="0" w:space="0" w:color="auto" w:frame="1"/>
        </w:rPr>
        <w:t>Elbel</w:t>
      </w:r>
      <w:proofErr w:type="spellEnd"/>
      <w:r w:rsidRPr="004D1DD9">
        <w:rPr>
          <w:rStyle w:val="normaltextrun"/>
          <w:rFonts w:ascii="inherit" w:hAnsi="inherit" w:cs="Lucida Grande"/>
          <w:color w:val="4472C4" w:themeColor="accent1"/>
          <w:bdr w:val="none" w:sz="0" w:space="0" w:color="auto" w:frame="1"/>
        </w:rPr>
        <w:t>, 2019). Overall will result in lower medical care costs and expansion of human life. </w:t>
      </w:r>
      <w:r w:rsidRPr="004D1DD9">
        <w:rPr>
          <w:rStyle w:val="eop"/>
          <w:rFonts w:ascii="inherit" w:hAnsi="inherit" w:cs="Lucida Grande"/>
          <w:color w:val="4472C4" w:themeColor="accent1"/>
          <w:bdr w:val="none" w:sz="0" w:space="0" w:color="auto" w:frame="1"/>
        </w:rPr>
        <w:t> </w:t>
      </w:r>
    </w:p>
    <w:p w14:paraId="1890552C" w14:textId="77777777" w:rsidR="004D1DD9" w:rsidRPr="004D1DD9" w:rsidRDefault="004D1DD9" w:rsidP="004D1DD9">
      <w:pPr>
        <w:pStyle w:val="paragraph"/>
        <w:spacing w:before="0" w:beforeAutospacing="0" w:after="0" w:afterAutospacing="0"/>
        <w:rPr>
          <w:rFonts w:ascii="inherit" w:hAnsi="inherit" w:cs="Lucida Grande"/>
          <w:color w:val="4472C4" w:themeColor="accent1"/>
          <w:sz w:val="20"/>
          <w:szCs w:val="20"/>
        </w:rPr>
      </w:pPr>
      <w:r w:rsidRPr="004D1DD9">
        <w:rPr>
          <w:rStyle w:val="normaltextrun"/>
          <w:rFonts w:ascii="inherit" w:hAnsi="inherit" w:cs="Lucida Grande"/>
          <w:color w:val="4472C4" w:themeColor="accent1"/>
          <w:bdr w:val="none" w:sz="0" w:space="0" w:color="auto" w:frame="1"/>
        </w:rPr>
        <w:t>Describe some of your best ideas to improve quality and contain costs going forward? </w:t>
      </w:r>
      <w:r w:rsidRPr="004D1DD9">
        <w:rPr>
          <w:rStyle w:val="eop"/>
          <w:rFonts w:ascii="inherit" w:hAnsi="inherit" w:cs="Lucida Grande"/>
          <w:color w:val="4472C4" w:themeColor="accent1"/>
          <w:bdr w:val="none" w:sz="0" w:space="0" w:color="auto" w:frame="1"/>
        </w:rPr>
        <w:t> </w:t>
      </w:r>
    </w:p>
    <w:p w14:paraId="74204ABA" w14:textId="1276D3EE" w:rsidR="004D1DD9" w:rsidRDefault="004D1DD9" w:rsidP="004D1DD9">
      <w:pPr>
        <w:pStyle w:val="paragraph"/>
        <w:spacing w:before="0" w:beforeAutospacing="0" w:after="0" w:afterAutospacing="0"/>
        <w:rPr>
          <w:rStyle w:val="eop"/>
          <w:rFonts w:ascii="inherit" w:hAnsi="inherit" w:cs="Lucida Grande"/>
          <w:color w:val="4472C4" w:themeColor="accent1"/>
          <w:bdr w:val="none" w:sz="0" w:space="0" w:color="auto" w:frame="1"/>
        </w:rPr>
      </w:pPr>
      <w:r w:rsidRPr="004D1DD9">
        <w:rPr>
          <w:rStyle w:val="normaltextrun"/>
          <w:rFonts w:ascii="inherit" w:hAnsi="inherit" w:cs="Lucida Grande"/>
          <w:color w:val="4472C4" w:themeColor="accent1"/>
          <w:bdr w:val="none" w:sz="0" w:space="0" w:color="auto" w:frame="1"/>
        </w:rPr>
        <w:t>As a future healthcare provider, I would like to focus on improving quality of life in my patients, providing them with the utmost care for them without putting them at risk of going bankrupt due to their care. I believe that for me to improve quality and contain cost, every health care provider should take advantage of the use of telehealth and team collaboration between other team members of their care because not only will this give better patient care but also keep costs low. </w:t>
      </w:r>
      <w:r w:rsidRPr="004D1DD9">
        <w:rPr>
          <w:rStyle w:val="eop"/>
          <w:rFonts w:ascii="inherit" w:hAnsi="inherit" w:cs="Lucida Grande"/>
          <w:color w:val="4472C4" w:themeColor="accent1"/>
          <w:bdr w:val="none" w:sz="0" w:space="0" w:color="auto" w:frame="1"/>
        </w:rPr>
        <w:t> </w:t>
      </w:r>
    </w:p>
    <w:p w14:paraId="73AD12DF" w14:textId="51B9E4CE" w:rsidR="004D1DD9" w:rsidRDefault="004D1DD9" w:rsidP="004D1DD9">
      <w:pPr>
        <w:pStyle w:val="paragraph"/>
        <w:spacing w:before="0" w:beforeAutospacing="0" w:after="0" w:afterAutospacing="0"/>
        <w:rPr>
          <w:rStyle w:val="eop"/>
          <w:rFonts w:ascii="inherit" w:hAnsi="inherit" w:cs="Lucida Grande"/>
          <w:color w:val="4472C4" w:themeColor="accent1"/>
          <w:bdr w:val="none" w:sz="0" w:space="0" w:color="auto" w:frame="1"/>
        </w:rPr>
      </w:pPr>
    </w:p>
    <w:p w14:paraId="638B8CF9" w14:textId="77777777" w:rsidR="004D1DD9" w:rsidRPr="004D1DD9" w:rsidRDefault="004D1DD9" w:rsidP="004D1DD9">
      <w:pPr>
        <w:pStyle w:val="paragraph"/>
        <w:spacing w:before="0" w:beforeAutospacing="0" w:after="0" w:afterAutospacing="0"/>
        <w:rPr>
          <w:rFonts w:ascii="inherit" w:hAnsi="inherit" w:cs="Lucida Grande"/>
          <w:color w:val="4472C4" w:themeColor="accent1"/>
          <w:sz w:val="20"/>
          <w:szCs w:val="20"/>
        </w:rPr>
      </w:pPr>
    </w:p>
    <w:p w14:paraId="1F89FBEB" w14:textId="4513AF80" w:rsidR="004D1DD9" w:rsidRDefault="004D1DD9" w:rsidP="00894904">
      <w:pPr>
        <w:rPr>
          <w:color w:val="C45911" w:themeColor="accent2" w:themeShade="BF"/>
        </w:rPr>
      </w:pPr>
    </w:p>
    <w:p w14:paraId="1F409B91" w14:textId="49820048" w:rsidR="004D1DD9" w:rsidRPr="004D1DD9" w:rsidRDefault="004D1DD9" w:rsidP="004D1DD9">
      <w:pPr>
        <w:pStyle w:val="ListParagraph"/>
        <w:numPr>
          <w:ilvl w:val="0"/>
          <w:numId w:val="5"/>
        </w:numPr>
        <w:rPr>
          <w:color w:val="C45911" w:themeColor="accent2" w:themeShade="BF"/>
        </w:rPr>
      </w:pPr>
    </w:p>
    <w:p w14:paraId="07A20EE1" w14:textId="77777777" w:rsidR="004D1DD9" w:rsidRPr="004D1DD9" w:rsidRDefault="004D1DD9" w:rsidP="004D1DD9">
      <w:pPr>
        <w:rPr>
          <w:rFonts w:ascii="Lucida Grande" w:eastAsia="Times New Roman" w:hAnsi="Lucida Grande" w:cs="Lucida Grande"/>
          <w:color w:val="C45911" w:themeColor="accent2" w:themeShade="BF"/>
        </w:rPr>
      </w:pPr>
      <w:r w:rsidRPr="004D1DD9">
        <w:rPr>
          <w:rFonts w:ascii="Times New Roman" w:eastAsia="Times New Roman" w:hAnsi="Times New Roman" w:cs="Times New Roman"/>
          <w:b/>
          <w:bCs/>
          <w:color w:val="C45911" w:themeColor="accent2" w:themeShade="BF"/>
          <w:bdr w:val="none" w:sz="0" w:space="0" w:color="auto" w:frame="1"/>
        </w:rPr>
        <w:t xml:space="preserve">Discuss how the US healthcare system is evolving and the </w:t>
      </w:r>
      <w:proofErr w:type="gramStart"/>
      <w:r w:rsidRPr="004D1DD9">
        <w:rPr>
          <w:rFonts w:ascii="Times New Roman" w:eastAsia="Times New Roman" w:hAnsi="Times New Roman" w:cs="Times New Roman"/>
          <w:b/>
          <w:bCs/>
          <w:color w:val="C45911" w:themeColor="accent2" w:themeShade="BF"/>
          <w:bdr w:val="none" w:sz="0" w:space="0" w:color="auto" w:frame="1"/>
        </w:rPr>
        <w:t>short and long term</w:t>
      </w:r>
      <w:proofErr w:type="gramEnd"/>
      <w:r w:rsidRPr="004D1DD9">
        <w:rPr>
          <w:rFonts w:ascii="Times New Roman" w:eastAsia="Times New Roman" w:hAnsi="Times New Roman" w:cs="Times New Roman"/>
          <w:b/>
          <w:bCs/>
          <w:color w:val="C45911" w:themeColor="accent2" w:themeShade="BF"/>
          <w:bdr w:val="none" w:sz="0" w:space="0" w:color="auto" w:frame="1"/>
        </w:rPr>
        <w:t xml:space="preserve"> effects of the forecasted changes</w:t>
      </w:r>
    </w:p>
    <w:p w14:paraId="6F218735" w14:textId="77777777" w:rsidR="004D1DD9" w:rsidRPr="004D1DD9" w:rsidRDefault="004D1DD9" w:rsidP="004D1DD9">
      <w:pPr>
        <w:rPr>
          <w:rFonts w:ascii="Lucida Grande" w:eastAsia="Times New Roman" w:hAnsi="Lucida Grande" w:cs="Lucida Grande"/>
          <w:color w:val="C45911" w:themeColor="accent2" w:themeShade="BF"/>
        </w:rPr>
      </w:pPr>
      <w:r w:rsidRPr="004D1DD9">
        <w:rPr>
          <w:rFonts w:ascii="inherit" w:eastAsia="Times New Roman" w:hAnsi="inherit" w:cs="Times New Roman"/>
          <w:b/>
          <w:bCs/>
          <w:color w:val="C45911" w:themeColor="accent2" w:themeShade="BF"/>
          <w:bdr w:val="none" w:sz="0" w:space="0" w:color="auto" w:frame="1"/>
        </w:rPr>
        <w:t xml:space="preserve"> </w:t>
      </w:r>
      <w:r w:rsidRPr="004D1DD9">
        <w:rPr>
          <w:rFonts w:ascii="Times New Roman" w:eastAsia="Times New Roman" w:hAnsi="Times New Roman" w:cs="Times New Roman"/>
          <w:color w:val="C45911" w:themeColor="accent2" w:themeShade="BF"/>
          <w:bdr w:val="none" w:sz="0" w:space="0" w:color="auto" w:frame="1"/>
        </w:rPr>
        <w:t xml:space="preserve">The </w:t>
      </w:r>
      <w:proofErr w:type="spellStart"/>
      <w:r w:rsidRPr="004D1DD9">
        <w:rPr>
          <w:rFonts w:ascii="Times New Roman" w:eastAsia="Times New Roman" w:hAnsi="Times New Roman" w:cs="Times New Roman"/>
          <w:color w:val="C45911" w:themeColor="accent2" w:themeShade="BF"/>
          <w:bdr w:val="none" w:sz="0" w:space="0" w:color="auto" w:frame="1"/>
        </w:rPr>
        <w:t>Covid</w:t>
      </w:r>
      <w:proofErr w:type="spellEnd"/>
      <w:r w:rsidRPr="004D1DD9">
        <w:rPr>
          <w:rFonts w:ascii="Times New Roman" w:eastAsia="Times New Roman" w:hAnsi="Times New Roman" w:cs="Times New Roman"/>
          <w:color w:val="C45911" w:themeColor="accent2" w:themeShade="BF"/>
          <w:bdr w:val="none" w:sz="0" w:space="0" w:color="auto" w:frame="1"/>
        </w:rPr>
        <w:t xml:space="preserve"> 19 pandemic has caused a huge shift in the delivery US healthcare system. Prior to </w:t>
      </w:r>
      <w:proofErr w:type="spellStart"/>
      <w:r w:rsidRPr="004D1DD9">
        <w:rPr>
          <w:rFonts w:ascii="Times New Roman" w:eastAsia="Times New Roman" w:hAnsi="Times New Roman" w:cs="Times New Roman"/>
          <w:color w:val="C45911" w:themeColor="accent2" w:themeShade="BF"/>
          <w:bdr w:val="none" w:sz="0" w:space="0" w:color="auto" w:frame="1"/>
        </w:rPr>
        <w:t>Covid</w:t>
      </w:r>
      <w:proofErr w:type="spellEnd"/>
      <w:r w:rsidRPr="004D1DD9">
        <w:rPr>
          <w:rFonts w:ascii="Times New Roman" w:eastAsia="Times New Roman" w:hAnsi="Times New Roman" w:cs="Times New Roman"/>
          <w:color w:val="C45911" w:themeColor="accent2" w:themeShade="BF"/>
          <w:bdr w:val="none" w:sz="0" w:space="0" w:color="auto" w:frame="1"/>
        </w:rPr>
        <w:t xml:space="preserve">, appointments were held primarily in offices. Providers were able to see and touch their patients. Patients with all different kinds of sickness were seen and not one mask or face shield in sight. Now, there is rigorous screening prior to a patient’s arrival and many providers are opting to meet with their patients virtually. </w:t>
      </w:r>
      <w:proofErr w:type="spellStart"/>
      <w:r w:rsidRPr="004D1DD9">
        <w:rPr>
          <w:rFonts w:ascii="Times New Roman" w:eastAsia="Times New Roman" w:hAnsi="Times New Roman" w:cs="Times New Roman"/>
          <w:color w:val="C45911" w:themeColor="accent2" w:themeShade="BF"/>
          <w:bdr w:val="none" w:sz="0" w:space="0" w:color="auto" w:frame="1"/>
        </w:rPr>
        <w:t>Covid</w:t>
      </w:r>
      <w:proofErr w:type="spellEnd"/>
      <w:r w:rsidRPr="004D1DD9">
        <w:rPr>
          <w:rFonts w:ascii="Times New Roman" w:eastAsia="Times New Roman" w:hAnsi="Times New Roman" w:cs="Times New Roman"/>
          <w:color w:val="C45911" w:themeColor="accent2" w:themeShade="BF"/>
          <w:bdr w:val="none" w:sz="0" w:space="0" w:color="auto" w:frame="1"/>
        </w:rPr>
        <w:t xml:space="preserve"> 19 forced providers to adapt fairly quickly to the sudden change of the way healthcare was delivered. CDC reports that there was a 50% increase </w:t>
      </w:r>
      <w:r w:rsidRPr="004D1DD9">
        <w:rPr>
          <w:rFonts w:ascii="Times New Roman" w:eastAsia="Times New Roman" w:hAnsi="Times New Roman" w:cs="Times New Roman"/>
          <w:color w:val="C45911" w:themeColor="accent2" w:themeShade="BF"/>
          <w:bdr w:val="none" w:sz="0" w:space="0" w:color="auto" w:frame="1"/>
        </w:rPr>
        <w:lastRenderedPageBreak/>
        <w:t>of virtual appointments in the first quarter of 2020, compared to the same period of 2019. This may project how healthcare is delivered in the future. </w:t>
      </w:r>
    </w:p>
    <w:p w14:paraId="744CE24E" w14:textId="77777777" w:rsidR="004D1DD9" w:rsidRPr="004D1DD9" w:rsidRDefault="004D1DD9" w:rsidP="004D1DD9">
      <w:pPr>
        <w:rPr>
          <w:rFonts w:ascii="Lucida Grande" w:eastAsia="Times New Roman" w:hAnsi="Lucida Grande" w:cs="Lucida Grande"/>
          <w:color w:val="C45911" w:themeColor="accent2" w:themeShade="BF"/>
        </w:rPr>
      </w:pPr>
      <w:r w:rsidRPr="004D1DD9">
        <w:rPr>
          <w:rFonts w:ascii="Times New Roman" w:eastAsia="Times New Roman" w:hAnsi="Times New Roman" w:cs="Times New Roman"/>
          <w:b/>
          <w:bCs/>
          <w:color w:val="C45911" w:themeColor="accent2" w:themeShade="BF"/>
          <w:bdr w:val="none" w:sz="0" w:space="0" w:color="auto" w:frame="1"/>
        </w:rPr>
        <w:t>Describe the principle drivers of change that will take place in the health system over the next 10 years.</w:t>
      </w:r>
    </w:p>
    <w:p w14:paraId="4492B376" w14:textId="77777777" w:rsidR="004D1DD9" w:rsidRPr="004D1DD9" w:rsidRDefault="004D1DD9" w:rsidP="004D1DD9">
      <w:pPr>
        <w:rPr>
          <w:rFonts w:ascii="Lucida Grande" w:eastAsia="Times New Roman" w:hAnsi="Lucida Grande" w:cs="Lucida Grande"/>
          <w:color w:val="C45911" w:themeColor="accent2" w:themeShade="BF"/>
        </w:rPr>
      </w:pPr>
      <w:r w:rsidRPr="004D1DD9">
        <w:rPr>
          <w:rFonts w:ascii="inherit" w:eastAsia="Times New Roman" w:hAnsi="inherit" w:cs="Times New Roman"/>
          <w:b/>
          <w:bCs/>
          <w:color w:val="C45911" w:themeColor="accent2" w:themeShade="BF"/>
          <w:bdr w:val="none" w:sz="0" w:space="0" w:color="auto" w:frame="1"/>
        </w:rPr>
        <w:t xml:space="preserve"> </w:t>
      </w:r>
      <w:r w:rsidRPr="004D1DD9">
        <w:rPr>
          <w:rFonts w:ascii="Times New Roman" w:eastAsia="Times New Roman" w:hAnsi="Times New Roman" w:cs="Times New Roman"/>
          <w:color w:val="C45911" w:themeColor="accent2" w:themeShade="BF"/>
          <w:bdr w:val="none" w:sz="0" w:space="0" w:color="auto" w:frame="1"/>
        </w:rPr>
        <w:t xml:space="preserve">There is no doubt that healthcare is evolving. Within the next 10 years, there will be a breakthrough in technology. Electronic health records will be easily accessible for patients and healthcare providers within minutes. Digital technology allows providers, referrals, and consults to have up to date information for their patients. Patients are able to access their records and be well informed about their health. In addition, </w:t>
      </w:r>
      <w:proofErr w:type="spellStart"/>
      <w:r w:rsidRPr="004D1DD9">
        <w:rPr>
          <w:rFonts w:ascii="Times New Roman" w:eastAsia="Times New Roman" w:hAnsi="Times New Roman" w:cs="Times New Roman"/>
          <w:color w:val="C45911" w:themeColor="accent2" w:themeShade="BF"/>
          <w:bdr w:val="none" w:sz="0" w:space="0" w:color="auto" w:frame="1"/>
        </w:rPr>
        <w:t>Knickman</w:t>
      </w:r>
      <w:proofErr w:type="spellEnd"/>
      <w:r w:rsidRPr="004D1DD9">
        <w:rPr>
          <w:rFonts w:ascii="Times New Roman" w:eastAsia="Times New Roman" w:hAnsi="Times New Roman" w:cs="Times New Roman"/>
          <w:color w:val="C45911" w:themeColor="accent2" w:themeShade="BF"/>
          <w:bdr w:val="none" w:sz="0" w:space="0" w:color="auto" w:frame="1"/>
        </w:rPr>
        <w:t xml:space="preserve"> and Kovner (2015) also project that there will be major advances in the human genome project, which will provide valuable medical information as far as individualizing treatments, universal vaccine, and advancements in stem cell research. </w:t>
      </w:r>
    </w:p>
    <w:p w14:paraId="4AFB89B6" w14:textId="77777777" w:rsidR="004D1DD9" w:rsidRPr="004D1DD9" w:rsidRDefault="004D1DD9" w:rsidP="004D1DD9">
      <w:pPr>
        <w:rPr>
          <w:rFonts w:ascii="Lucida Grande" w:eastAsia="Times New Roman" w:hAnsi="Lucida Grande" w:cs="Lucida Grande"/>
          <w:color w:val="C45911" w:themeColor="accent2" w:themeShade="BF"/>
        </w:rPr>
      </w:pPr>
      <w:r w:rsidRPr="004D1DD9">
        <w:rPr>
          <w:rFonts w:ascii="Times New Roman" w:eastAsia="Times New Roman" w:hAnsi="Times New Roman" w:cs="Times New Roman"/>
          <w:b/>
          <w:bCs/>
          <w:color w:val="C45911" w:themeColor="accent2" w:themeShade="BF"/>
          <w:bdr w:val="none" w:sz="0" w:space="0" w:color="auto" w:frame="1"/>
        </w:rPr>
        <w:t>What are some of your best ideas to improve quality and contain costs moving forward?</w:t>
      </w:r>
    </w:p>
    <w:p w14:paraId="2EDEEEC6" w14:textId="77777777" w:rsidR="004D1DD9" w:rsidRPr="004D1DD9" w:rsidRDefault="004D1DD9" w:rsidP="004D1DD9">
      <w:pPr>
        <w:rPr>
          <w:rFonts w:ascii="Lucida Grande" w:eastAsia="Times New Roman" w:hAnsi="Lucida Grande" w:cs="Lucida Grande"/>
          <w:color w:val="C45911" w:themeColor="accent2" w:themeShade="BF"/>
        </w:rPr>
      </w:pPr>
      <w:r w:rsidRPr="004D1DD9">
        <w:rPr>
          <w:rFonts w:ascii="inherit" w:eastAsia="Times New Roman" w:hAnsi="inherit" w:cs="Times New Roman"/>
          <w:color w:val="C45911" w:themeColor="accent2" w:themeShade="BF"/>
          <w:bdr w:val="none" w:sz="0" w:space="0" w:color="auto" w:frame="1"/>
        </w:rPr>
        <w:t xml:space="preserve"> </w:t>
      </w:r>
      <w:r w:rsidRPr="004D1DD9">
        <w:rPr>
          <w:rFonts w:ascii="Times New Roman" w:eastAsia="Times New Roman" w:hAnsi="Times New Roman" w:cs="Times New Roman"/>
          <w:color w:val="C45911" w:themeColor="accent2" w:themeShade="BF"/>
          <w:bdr w:val="none" w:sz="0" w:space="0" w:color="auto" w:frame="1"/>
        </w:rPr>
        <w:t>As a Nurse Practitioner, implementing early screenings and managing comorbidities will help improve quality and minimize healthcare spending. There is a vast majority of money that is being spent by third party payers, as opposed to consumers. Changes in the past focused on decreasing pay to providers and limiting services covered by insurance companies and ultimately failed due to providers not accepting services. Rather than cutting costs and affecting one specific group, such as providers and consumers, financial costs can be saved by focusing more on preventative care. Providing early education to individuals about making healthier lifestyle choices such as exercising daily and making healthier meals will benefit patients in the long run. </w:t>
      </w:r>
    </w:p>
    <w:p w14:paraId="75F9FCDA" w14:textId="397AEBBC" w:rsidR="004D1DD9" w:rsidRDefault="004D1DD9" w:rsidP="00894904">
      <w:pPr>
        <w:rPr>
          <w:color w:val="C45911" w:themeColor="accent2" w:themeShade="BF"/>
        </w:rPr>
      </w:pPr>
    </w:p>
    <w:p w14:paraId="3BB261EA" w14:textId="44D85D5E" w:rsidR="004D1DD9" w:rsidRDefault="004D1DD9" w:rsidP="00894904">
      <w:pPr>
        <w:rPr>
          <w:color w:val="C45911" w:themeColor="accent2" w:themeShade="BF"/>
        </w:rPr>
      </w:pPr>
    </w:p>
    <w:p w14:paraId="3B82C0A1" w14:textId="48B0F009" w:rsidR="004D1DD9" w:rsidRPr="004D1DD9" w:rsidRDefault="004D1DD9" w:rsidP="004D1DD9">
      <w:pPr>
        <w:rPr>
          <w:color w:val="C45911" w:themeColor="accent2" w:themeShade="BF"/>
        </w:rPr>
      </w:pPr>
    </w:p>
    <w:p w14:paraId="07DA030F" w14:textId="0361D83F" w:rsidR="004D1DD9" w:rsidRPr="004D1DD9" w:rsidRDefault="004D1DD9" w:rsidP="004D1DD9">
      <w:pPr>
        <w:pStyle w:val="ListParagraph"/>
        <w:numPr>
          <w:ilvl w:val="0"/>
          <w:numId w:val="5"/>
        </w:numPr>
        <w:rPr>
          <w:color w:val="C45911" w:themeColor="accent2" w:themeShade="BF"/>
        </w:rPr>
      </w:pPr>
    </w:p>
    <w:p w14:paraId="424EA4A8" w14:textId="77777777" w:rsidR="004D1DD9" w:rsidRPr="004D1DD9" w:rsidRDefault="004D1DD9" w:rsidP="004D1DD9">
      <w:pPr>
        <w:jc w:val="both"/>
        <w:rPr>
          <w:rFonts w:ascii="Lucida Grande" w:eastAsia="Times New Roman" w:hAnsi="Lucida Grande" w:cs="Lucida Grande"/>
          <w:color w:val="538135" w:themeColor="accent6" w:themeShade="BF"/>
        </w:rPr>
      </w:pPr>
      <w:r w:rsidRPr="004D1DD9">
        <w:rPr>
          <w:rFonts w:ascii="Times New Roman" w:eastAsia="Times New Roman" w:hAnsi="Times New Roman" w:cs="Times New Roman"/>
          <w:color w:val="538135" w:themeColor="accent6" w:themeShade="BF"/>
          <w:bdr w:val="none" w:sz="0" w:space="0" w:color="auto" w:frame="1"/>
          <w:shd w:val="clear" w:color="auto" w:fill="FFFFFF"/>
        </w:rPr>
        <w:t>This discussion underlines the need for making forecasts regarding the future of the U.S. healthcare system and the forces in healthcare that shape change in the health system. The roles of various stakeholders in the U.S. healthcare system had been discussed: providers, employers, insurers, public policy makers, and consumers. An evaluation of the predictions of the health system and the identification of key challenges and what the stakeholders will play will need attention in the coming years.</w:t>
      </w:r>
    </w:p>
    <w:p w14:paraId="5E0FAAAE" w14:textId="77777777" w:rsidR="004D1DD9" w:rsidRPr="004D1DD9" w:rsidRDefault="004D1DD9" w:rsidP="004D1DD9">
      <w:pPr>
        <w:jc w:val="both"/>
        <w:rPr>
          <w:rFonts w:ascii="Lucida Grande" w:eastAsia="Times New Roman" w:hAnsi="Lucida Grande" w:cs="Lucida Grande"/>
          <w:color w:val="538135" w:themeColor="accent6" w:themeShade="BF"/>
        </w:rPr>
      </w:pPr>
      <w:r w:rsidRPr="004D1DD9">
        <w:rPr>
          <w:rFonts w:ascii="Times New Roman" w:eastAsia="Times New Roman" w:hAnsi="Times New Roman" w:cs="Times New Roman"/>
          <w:color w:val="538135" w:themeColor="accent6" w:themeShade="BF"/>
          <w:bdr w:val="none" w:sz="0" w:space="0" w:color="auto" w:frame="1"/>
          <w:shd w:val="clear" w:color="auto" w:fill="FFFFFF"/>
        </w:rPr>
        <w:t>Again, drawing on information throughout the course, discuss how the U.S. healthcare system is evolving and the short- and long-term effects of forecasted changes. Describe the principal drivers of change that will take place in the health system over the next 10 years. What are some of your best ideas to improve quality and contain costs going forward?</w:t>
      </w:r>
    </w:p>
    <w:p w14:paraId="1A13B366" w14:textId="77777777" w:rsidR="004D1DD9" w:rsidRPr="004D1DD9" w:rsidRDefault="004D1DD9" w:rsidP="004D1DD9">
      <w:pPr>
        <w:spacing w:after="240"/>
        <w:rPr>
          <w:rFonts w:ascii="Lucida Grande" w:eastAsia="Times New Roman" w:hAnsi="Lucida Grande" w:cs="Lucida Grande"/>
          <w:color w:val="538135" w:themeColor="accent6" w:themeShade="BF"/>
        </w:rPr>
      </w:pPr>
      <w:r w:rsidRPr="004D1DD9">
        <w:rPr>
          <w:rFonts w:ascii="Lucida Grande" w:eastAsia="Times New Roman" w:hAnsi="Lucida Grande" w:cs="Lucida Grande"/>
          <w:color w:val="538135" w:themeColor="accent6" w:themeShade="BF"/>
        </w:rPr>
        <w:t> </w:t>
      </w:r>
    </w:p>
    <w:p w14:paraId="00D60FE6" w14:textId="77777777" w:rsidR="004D1DD9" w:rsidRPr="004D1DD9" w:rsidRDefault="004D1DD9" w:rsidP="004D1DD9">
      <w:pPr>
        <w:jc w:val="both"/>
        <w:rPr>
          <w:rFonts w:ascii="Lucida Grande" w:eastAsia="Times New Roman" w:hAnsi="Lucida Grande" w:cs="Lucida Grande"/>
          <w:color w:val="538135" w:themeColor="accent6" w:themeShade="BF"/>
        </w:rPr>
      </w:pPr>
      <w:r w:rsidRPr="004D1DD9">
        <w:rPr>
          <w:rFonts w:ascii="inherit" w:eastAsia="Times New Roman" w:hAnsi="inherit" w:cs="Times New Roman"/>
          <w:color w:val="538135" w:themeColor="accent6" w:themeShade="BF"/>
          <w:bdr w:val="none" w:sz="0" w:space="0" w:color="auto" w:frame="1"/>
          <w:shd w:val="clear" w:color="auto" w:fill="FFFFFF"/>
        </w:rPr>
        <w:t xml:space="preserve"> </w:t>
      </w:r>
      <w:r w:rsidRPr="004D1DD9">
        <w:rPr>
          <w:rFonts w:ascii="Times New Roman" w:eastAsia="Times New Roman" w:hAnsi="Times New Roman" w:cs="Times New Roman"/>
          <w:color w:val="538135" w:themeColor="accent6" w:themeShade="BF"/>
          <w:bdr w:val="none" w:sz="0" w:space="0" w:color="auto" w:frame="1"/>
          <w:shd w:val="clear" w:color="auto" w:fill="FFFFFF"/>
        </w:rPr>
        <w:t xml:space="preserve">The U.S. Healthcare system has </w:t>
      </w:r>
      <w:proofErr w:type="gramStart"/>
      <w:r w:rsidRPr="004D1DD9">
        <w:rPr>
          <w:rFonts w:ascii="Times New Roman" w:eastAsia="Times New Roman" w:hAnsi="Times New Roman" w:cs="Times New Roman"/>
          <w:color w:val="538135" w:themeColor="accent6" w:themeShade="BF"/>
          <w:bdr w:val="none" w:sz="0" w:space="0" w:color="auto" w:frame="1"/>
          <w:shd w:val="clear" w:color="auto" w:fill="FFFFFF"/>
        </w:rPr>
        <w:t>experienced  major</w:t>
      </w:r>
      <w:proofErr w:type="gramEnd"/>
      <w:r w:rsidRPr="004D1DD9">
        <w:rPr>
          <w:rFonts w:ascii="Times New Roman" w:eastAsia="Times New Roman" w:hAnsi="Times New Roman" w:cs="Times New Roman"/>
          <w:color w:val="538135" w:themeColor="accent6" w:themeShade="BF"/>
          <w:bdr w:val="none" w:sz="0" w:space="0" w:color="auto" w:frame="1"/>
          <w:shd w:val="clear" w:color="auto" w:fill="FFFFFF"/>
        </w:rPr>
        <w:t xml:space="preserve"> changes with the advent of the  COVID pandemic. Within the system, many weaknesses as it relates to those who can receive coverage and care and those who are unable to, have very much been brought to light. Additionally,  the “ever increasing presence and needs of patients has revealed the shortage of providers and practitioners within the field.”</w:t>
      </w:r>
      <w:r w:rsidRPr="004D1DD9">
        <w:rPr>
          <w:rFonts w:ascii="Times New Roman" w:eastAsia="Times New Roman" w:hAnsi="Times New Roman" w:cs="Times New Roman"/>
          <w:color w:val="538135" w:themeColor="accent6" w:themeShade="BF"/>
          <w:bdr w:val="none" w:sz="0" w:space="0" w:color="auto" w:frame="1"/>
        </w:rPr>
        <w:t>(</w:t>
      </w:r>
      <w:proofErr w:type="spellStart"/>
      <w:r w:rsidRPr="004D1DD9">
        <w:rPr>
          <w:rFonts w:ascii="Times New Roman" w:eastAsia="Times New Roman" w:hAnsi="Times New Roman" w:cs="Times New Roman"/>
          <w:color w:val="538135" w:themeColor="accent6" w:themeShade="BF"/>
          <w:bdr w:val="none" w:sz="0" w:space="0" w:color="auto" w:frame="1"/>
        </w:rPr>
        <w:t>Knickman</w:t>
      </w:r>
      <w:proofErr w:type="spellEnd"/>
      <w:r w:rsidRPr="004D1DD9">
        <w:rPr>
          <w:rFonts w:ascii="Times New Roman" w:eastAsia="Times New Roman" w:hAnsi="Times New Roman" w:cs="Times New Roman"/>
          <w:color w:val="538135" w:themeColor="accent6" w:themeShade="BF"/>
          <w:bdr w:val="none" w:sz="0" w:space="0" w:color="auto" w:frame="1"/>
        </w:rPr>
        <w:t xml:space="preserve"> &amp; Kovner, 2015)</w:t>
      </w:r>
      <w:r w:rsidRPr="004D1DD9">
        <w:rPr>
          <w:rFonts w:ascii="Times New Roman" w:eastAsia="Times New Roman" w:hAnsi="Times New Roman" w:cs="Times New Roman"/>
          <w:color w:val="538135" w:themeColor="accent6" w:themeShade="BF"/>
          <w:bdr w:val="none" w:sz="0" w:space="0" w:color="auto" w:frame="1"/>
          <w:shd w:val="clear" w:color="auto" w:fill="FFFFFF"/>
        </w:rPr>
        <w:t xml:space="preserve"> Thus within the next 10 years, changes relating to coverage and increasing numbers of practitioners must be made to keep up with the demands of our every increasing society. The </w:t>
      </w:r>
      <w:proofErr w:type="spellStart"/>
      <w:r w:rsidRPr="004D1DD9">
        <w:rPr>
          <w:rFonts w:ascii="Times New Roman" w:eastAsia="Times New Roman" w:hAnsi="Times New Roman" w:cs="Times New Roman"/>
          <w:color w:val="538135" w:themeColor="accent6" w:themeShade="BF"/>
          <w:bdr w:val="none" w:sz="0" w:space="0" w:color="auto" w:frame="1"/>
          <w:shd w:val="clear" w:color="auto" w:fill="FFFFFF"/>
        </w:rPr>
        <w:t>Covid</w:t>
      </w:r>
      <w:proofErr w:type="spellEnd"/>
      <w:r w:rsidRPr="004D1DD9">
        <w:rPr>
          <w:rFonts w:ascii="Times New Roman" w:eastAsia="Times New Roman" w:hAnsi="Times New Roman" w:cs="Times New Roman"/>
          <w:color w:val="538135" w:themeColor="accent6" w:themeShade="BF"/>
          <w:bdr w:val="none" w:sz="0" w:space="0" w:color="auto" w:frame="1"/>
          <w:shd w:val="clear" w:color="auto" w:fill="FFFFFF"/>
        </w:rPr>
        <w:t xml:space="preserve"> crisis has shown that in order to have a healthcare system that is competitive and does its job correctly, MDs solely cannot be the backbone. The reliance of Advanced Practice Nurse Practitioners is also proving to be important. </w:t>
      </w:r>
      <w:r w:rsidRPr="004D1DD9">
        <w:rPr>
          <w:rFonts w:ascii="Times New Roman" w:eastAsia="Times New Roman" w:hAnsi="Times New Roman" w:cs="Times New Roman"/>
          <w:color w:val="538135" w:themeColor="accent6" w:themeShade="BF"/>
          <w:bdr w:val="none" w:sz="0" w:space="0" w:color="auto" w:frame="1"/>
          <w:shd w:val="clear" w:color="auto" w:fill="FFFFFF"/>
        </w:rPr>
        <w:lastRenderedPageBreak/>
        <w:t>What changes health outcomes and even a patient's prognosis, is often the “time towards listening to a patient’s concerns and questions, and the education provided to patients by practitioners</w:t>
      </w:r>
      <w:proofErr w:type="gramStart"/>
      <w:r w:rsidRPr="004D1DD9">
        <w:rPr>
          <w:rFonts w:ascii="Times New Roman" w:eastAsia="Times New Roman" w:hAnsi="Times New Roman" w:cs="Times New Roman"/>
          <w:color w:val="538135" w:themeColor="accent6" w:themeShade="BF"/>
          <w:bdr w:val="none" w:sz="0" w:space="0" w:color="auto" w:frame="1"/>
          <w:shd w:val="clear" w:color="auto" w:fill="FFFFFF"/>
        </w:rPr>
        <w:t>.”(</w:t>
      </w:r>
      <w:proofErr w:type="gramEnd"/>
      <w:r w:rsidRPr="004D1DD9">
        <w:rPr>
          <w:rFonts w:ascii="Times New Roman" w:eastAsia="Times New Roman" w:hAnsi="Times New Roman" w:cs="Times New Roman"/>
          <w:color w:val="538135" w:themeColor="accent6" w:themeShade="BF"/>
          <w:bdr w:val="none" w:sz="0" w:space="0" w:color="auto" w:frame="1"/>
          <w:shd w:val="clear" w:color="auto" w:fill="FFFFFF"/>
        </w:rPr>
        <w:t xml:space="preserve">Piña et. al, 2015) This can only be done if there is an increased reliance on APRNs on all levels of healthcare. Patients inevitably want to get </w:t>
      </w:r>
      <w:proofErr w:type="gramStart"/>
      <w:r w:rsidRPr="004D1DD9">
        <w:rPr>
          <w:rFonts w:ascii="Times New Roman" w:eastAsia="Times New Roman" w:hAnsi="Times New Roman" w:cs="Times New Roman"/>
          <w:color w:val="538135" w:themeColor="accent6" w:themeShade="BF"/>
          <w:bdr w:val="none" w:sz="0" w:space="0" w:color="auto" w:frame="1"/>
          <w:shd w:val="clear" w:color="auto" w:fill="FFFFFF"/>
        </w:rPr>
        <w:t>better,</w:t>
      </w:r>
      <w:proofErr w:type="gramEnd"/>
      <w:r w:rsidRPr="004D1DD9">
        <w:rPr>
          <w:rFonts w:ascii="Times New Roman" w:eastAsia="Times New Roman" w:hAnsi="Times New Roman" w:cs="Times New Roman"/>
          <w:color w:val="538135" w:themeColor="accent6" w:themeShade="BF"/>
          <w:bdr w:val="none" w:sz="0" w:space="0" w:color="auto" w:frame="1"/>
          <w:shd w:val="clear" w:color="auto" w:fill="FFFFFF"/>
        </w:rPr>
        <w:t xml:space="preserve"> they want to live their lives outside of the hospital, and they are willing to do all that it takes to get there. We must be ready to assist them getting there. </w:t>
      </w:r>
    </w:p>
    <w:p w14:paraId="2F2C94BE" w14:textId="77777777" w:rsidR="004D1DD9" w:rsidRPr="004D1DD9" w:rsidRDefault="004D1DD9" w:rsidP="004D1DD9">
      <w:pPr>
        <w:spacing w:after="240"/>
        <w:rPr>
          <w:rFonts w:ascii="Lucida Grande" w:eastAsia="Times New Roman" w:hAnsi="Lucida Grande" w:cs="Lucida Grande"/>
          <w:color w:val="000000"/>
        </w:rPr>
      </w:pPr>
    </w:p>
    <w:p w14:paraId="0485C869" w14:textId="77777777" w:rsidR="004D1DD9" w:rsidRPr="00894904" w:rsidRDefault="004D1DD9" w:rsidP="00894904">
      <w:pPr>
        <w:rPr>
          <w:color w:val="C45911" w:themeColor="accent2" w:themeShade="BF"/>
        </w:rPr>
      </w:pPr>
    </w:p>
    <w:sectPr w:rsidR="004D1DD9" w:rsidRPr="00894904"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B251D"/>
    <w:multiLevelType w:val="hybridMultilevel"/>
    <w:tmpl w:val="17B4A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41EC6"/>
    <w:multiLevelType w:val="hybridMultilevel"/>
    <w:tmpl w:val="72FCAAB4"/>
    <w:lvl w:ilvl="0" w:tplc="DC18421A">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1352CB"/>
    <w:multiLevelType w:val="hybridMultilevel"/>
    <w:tmpl w:val="0B24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24240"/>
    <w:multiLevelType w:val="hybridMultilevel"/>
    <w:tmpl w:val="7FA8F174"/>
    <w:lvl w:ilvl="0" w:tplc="83D64758">
      <w:start w:val="1"/>
      <w:numFmt w:val="decimal"/>
      <w:lvlText w:val="%1."/>
      <w:lvlJc w:val="left"/>
      <w:pPr>
        <w:ind w:left="720" w:hanging="360"/>
      </w:pPr>
      <w:rPr>
        <w:rFonts w:hint="default"/>
        <w:color w:val="92D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E3581A"/>
    <w:multiLevelType w:val="hybridMultilevel"/>
    <w:tmpl w:val="195056D8"/>
    <w:lvl w:ilvl="0" w:tplc="BA7CCA4A">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04"/>
    <w:rsid w:val="004D1DD9"/>
    <w:rsid w:val="005D48CF"/>
    <w:rsid w:val="00894904"/>
    <w:rsid w:val="00917580"/>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169FF9"/>
  <w15:chartTrackingRefBased/>
  <w15:docId w15:val="{BF8C0425-379E-DD4B-A2EB-C227B92A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904"/>
    <w:pPr>
      <w:ind w:left="720"/>
      <w:contextualSpacing/>
    </w:pPr>
  </w:style>
  <w:style w:type="paragraph" w:styleId="NormalWeb">
    <w:name w:val="Normal (Web)"/>
    <w:basedOn w:val="Normal"/>
    <w:uiPriority w:val="99"/>
    <w:semiHidden/>
    <w:unhideWhenUsed/>
    <w:rsid w:val="0089490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94904"/>
  </w:style>
  <w:style w:type="character" w:customStyle="1" w:styleId="apple-tab-span">
    <w:name w:val="apple-tab-span"/>
    <w:basedOn w:val="DefaultParagraphFont"/>
    <w:rsid w:val="00894904"/>
  </w:style>
  <w:style w:type="paragraph" w:customStyle="1" w:styleId="paragraph">
    <w:name w:val="paragraph"/>
    <w:basedOn w:val="Normal"/>
    <w:rsid w:val="004D1DD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D1DD9"/>
  </w:style>
  <w:style w:type="character" w:customStyle="1" w:styleId="eop">
    <w:name w:val="eop"/>
    <w:basedOn w:val="DefaultParagraphFont"/>
    <w:rsid w:val="004D1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558767">
      <w:bodyDiv w:val="1"/>
      <w:marLeft w:val="0"/>
      <w:marRight w:val="0"/>
      <w:marTop w:val="0"/>
      <w:marBottom w:val="0"/>
      <w:divBdr>
        <w:top w:val="none" w:sz="0" w:space="0" w:color="auto"/>
        <w:left w:val="none" w:sz="0" w:space="0" w:color="auto"/>
        <w:bottom w:val="none" w:sz="0" w:space="0" w:color="auto"/>
        <w:right w:val="none" w:sz="0" w:space="0" w:color="auto"/>
      </w:divBdr>
    </w:div>
    <w:div w:id="1018190968">
      <w:bodyDiv w:val="1"/>
      <w:marLeft w:val="0"/>
      <w:marRight w:val="0"/>
      <w:marTop w:val="0"/>
      <w:marBottom w:val="0"/>
      <w:divBdr>
        <w:top w:val="none" w:sz="0" w:space="0" w:color="auto"/>
        <w:left w:val="none" w:sz="0" w:space="0" w:color="auto"/>
        <w:bottom w:val="none" w:sz="0" w:space="0" w:color="auto"/>
        <w:right w:val="none" w:sz="0" w:space="0" w:color="auto"/>
      </w:divBdr>
    </w:div>
    <w:div w:id="1133911825">
      <w:bodyDiv w:val="1"/>
      <w:marLeft w:val="0"/>
      <w:marRight w:val="0"/>
      <w:marTop w:val="0"/>
      <w:marBottom w:val="0"/>
      <w:divBdr>
        <w:top w:val="none" w:sz="0" w:space="0" w:color="auto"/>
        <w:left w:val="none" w:sz="0" w:space="0" w:color="auto"/>
        <w:bottom w:val="none" w:sz="0" w:space="0" w:color="auto"/>
        <w:right w:val="none" w:sz="0" w:space="0" w:color="auto"/>
      </w:divBdr>
    </w:div>
    <w:div w:id="1434283614">
      <w:bodyDiv w:val="1"/>
      <w:marLeft w:val="0"/>
      <w:marRight w:val="0"/>
      <w:marTop w:val="0"/>
      <w:marBottom w:val="0"/>
      <w:divBdr>
        <w:top w:val="none" w:sz="0" w:space="0" w:color="auto"/>
        <w:left w:val="none" w:sz="0" w:space="0" w:color="auto"/>
        <w:bottom w:val="none" w:sz="0" w:space="0" w:color="auto"/>
        <w:right w:val="none" w:sz="0" w:space="0" w:color="auto"/>
      </w:divBdr>
    </w:div>
    <w:div w:id="1543176354">
      <w:bodyDiv w:val="1"/>
      <w:marLeft w:val="0"/>
      <w:marRight w:val="0"/>
      <w:marTop w:val="0"/>
      <w:marBottom w:val="0"/>
      <w:divBdr>
        <w:top w:val="none" w:sz="0" w:space="0" w:color="auto"/>
        <w:left w:val="none" w:sz="0" w:space="0" w:color="auto"/>
        <w:bottom w:val="none" w:sz="0" w:space="0" w:color="auto"/>
        <w:right w:val="none" w:sz="0" w:space="0" w:color="auto"/>
      </w:divBdr>
    </w:div>
    <w:div w:id="1571114274">
      <w:bodyDiv w:val="1"/>
      <w:marLeft w:val="0"/>
      <w:marRight w:val="0"/>
      <w:marTop w:val="0"/>
      <w:marBottom w:val="0"/>
      <w:divBdr>
        <w:top w:val="none" w:sz="0" w:space="0" w:color="auto"/>
        <w:left w:val="none" w:sz="0" w:space="0" w:color="auto"/>
        <w:bottom w:val="none" w:sz="0" w:space="0" w:color="auto"/>
        <w:right w:val="none" w:sz="0" w:space="0" w:color="auto"/>
      </w:divBdr>
    </w:div>
    <w:div w:id="1657148384">
      <w:bodyDiv w:val="1"/>
      <w:marLeft w:val="0"/>
      <w:marRight w:val="0"/>
      <w:marTop w:val="0"/>
      <w:marBottom w:val="0"/>
      <w:divBdr>
        <w:top w:val="none" w:sz="0" w:space="0" w:color="auto"/>
        <w:left w:val="none" w:sz="0" w:space="0" w:color="auto"/>
        <w:bottom w:val="none" w:sz="0" w:space="0" w:color="auto"/>
        <w:right w:val="none" w:sz="0" w:space="0" w:color="auto"/>
      </w:divBdr>
    </w:div>
    <w:div w:id="1801919869">
      <w:bodyDiv w:val="1"/>
      <w:marLeft w:val="0"/>
      <w:marRight w:val="0"/>
      <w:marTop w:val="0"/>
      <w:marBottom w:val="0"/>
      <w:divBdr>
        <w:top w:val="none" w:sz="0" w:space="0" w:color="auto"/>
        <w:left w:val="none" w:sz="0" w:space="0" w:color="auto"/>
        <w:bottom w:val="none" w:sz="0" w:space="0" w:color="auto"/>
        <w:right w:val="none" w:sz="0" w:space="0" w:color="auto"/>
      </w:divBdr>
      <w:divsChild>
        <w:div w:id="257638354">
          <w:marLeft w:val="0"/>
          <w:marRight w:val="0"/>
          <w:marTop w:val="0"/>
          <w:marBottom w:val="0"/>
          <w:divBdr>
            <w:top w:val="none" w:sz="0" w:space="0" w:color="auto"/>
            <w:left w:val="none" w:sz="0" w:space="0" w:color="auto"/>
            <w:bottom w:val="none" w:sz="0" w:space="0" w:color="auto"/>
            <w:right w:val="none" w:sz="0" w:space="0" w:color="auto"/>
          </w:divBdr>
        </w:div>
        <w:div w:id="13042239">
          <w:marLeft w:val="0"/>
          <w:marRight w:val="0"/>
          <w:marTop w:val="0"/>
          <w:marBottom w:val="0"/>
          <w:divBdr>
            <w:top w:val="none" w:sz="0" w:space="0" w:color="auto"/>
            <w:left w:val="none" w:sz="0" w:space="0" w:color="auto"/>
            <w:bottom w:val="none" w:sz="0" w:space="0" w:color="auto"/>
            <w:right w:val="none" w:sz="0" w:space="0" w:color="auto"/>
          </w:divBdr>
        </w:div>
        <w:div w:id="1133405819">
          <w:marLeft w:val="0"/>
          <w:marRight w:val="0"/>
          <w:marTop w:val="0"/>
          <w:marBottom w:val="0"/>
          <w:divBdr>
            <w:top w:val="none" w:sz="0" w:space="0" w:color="auto"/>
            <w:left w:val="none" w:sz="0" w:space="0" w:color="auto"/>
            <w:bottom w:val="none" w:sz="0" w:space="0" w:color="auto"/>
            <w:right w:val="none" w:sz="0" w:space="0" w:color="auto"/>
          </w:divBdr>
        </w:div>
        <w:div w:id="637804524">
          <w:marLeft w:val="0"/>
          <w:marRight w:val="0"/>
          <w:marTop w:val="0"/>
          <w:marBottom w:val="0"/>
          <w:divBdr>
            <w:top w:val="none" w:sz="0" w:space="0" w:color="auto"/>
            <w:left w:val="none" w:sz="0" w:space="0" w:color="auto"/>
            <w:bottom w:val="none" w:sz="0" w:space="0" w:color="auto"/>
            <w:right w:val="none" w:sz="0" w:space="0" w:color="auto"/>
          </w:divBdr>
        </w:div>
        <w:div w:id="713700145">
          <w:marLeft w:val="0"/>
          <w:marRight w:val="0"/>
          <w:marTop w:val="0"/>
          <w:marBottom w:val="0"/>
          <w:divBdr>
            <w:top w:val="none" w:sz="0" w:space="0" w:color="auto"/>
            <w:left w:val="none" w:sz="0" w:space="0" w:color="auto"/>
            <w:bottom w:val="none" w:sz="0" w:space="0" w:color="auto"/>
            <w:right w:val="none" w:sz="0" w:space="0" w:color="auto"/>
          </w:divBdr>
        </w:div>
        <w:div w:id="110631590">
          <w:marLeft w:val="0"/>
          <w:marRight w:val="0"/>
          <w:marTop w:val="0"/>
          <w:marBottom w:val="0"/>
          <w:divBdr>
            <w:top w:val="none" w:sz="0" w:space="0" w:color="auto"/>
            <w:left w:val="none" w:sz="0" w:space="0" w:color="auto"/>
            <w:bottom w:val="none" w:sz="0" w:space="0" w:color="auto"/>
            <w:right w:val="none" w:sz="0" w:space="0" w:color="auto"/>
          </w:divBdr>
        </w:div>
      </w:divsChild>
    </w:div>
    <w:div w:id="194099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2020-11-24T22:59:00Z</dcterms:created>
  <dcterms:modified xsi:type="dcterms:W3CDTF">2020-11-24T22:59:00Z</dcterms:modified>
</cp:coreProperties>
</file>